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56DCC" w14:textId="77777777" w:rsidR="003E1EC7" w:rsidRDefault="006E123A" w:rsidP="00AA5CFB">
      <w:pPr>
        <w:spacing w:after="0" w:line="240" w:lineRule="auto"/>
        <w:rPr>
          <w:rFonts w:ascii="Verdana" w:hAnsi="Verdana"/>
          <w:b/>
          <w:bCs/>
          <w:i/>
          <w:iCs/>
          <w:sz w:val="20"/>
          <w:szCs w:val="20"/>
        </w:rPr>
      </w:pPr>
      <w:r w:rsidRPr="00FD69A8">
        <w:rPr>
          <w:rFonts w:ascii="Verdana" w:hAnsi="Verdana"/>
          <w:b/>
          <w:bCs/>
          <w:i/>
          <w:iCs/>
          <w:sz w:val="20"/>
          <w:szCs w:val="20"/>
        </w:rPr>
        <w:t xml:space="preserve">Voorbeeldtekst </w:t>
      </w:r>
    </w:p>
    <w:p w14:paraId="510BF2D5" w14:textId="748201B9" w:rsidR="00AA5CFB" w:rsidRPr="00FD69A8" w:rsidRDefault="006E123A" w:rsidP="00AA5CFB">
      <w:pPr>
        <w:spacing w:after="0" w:line="240" w:lineRule="auto"/>
        <w:rPr>
          <w:rFonts w:ascii="Verdana" w:hAnsi="Verdana"/>
          <w:b/>
          <w:bCs/>
          <w:i/>
          <w:iCs/>
          <w:sz w:val="20"/>
          <w:szCs w:val="20"/>
        </w:rPr>
      </w:pPr>
      <w:r w:rsidRPr="00FD69A8">
        <w:rPr>
          <w:rFonts w:ascii="Verdana" w:hAnsi="Verdana"/>
          <w:b/>
          <w:bCs/>
          <w:i/>
          <w:iCs/>
          <w:sz w:val="20"/>
          <w:szCs w:val="20"/>
        </w:rPr>
        <w:t xml:space="preserve">voor het mede-indienen van de motie </w:t>
      </w:r>
      <w:r w:rsidR="00FD69A8" w:rsidRPr="00FD69A8">
        <w:rPr>
          <w:rFonts w:ascii="Verdana" w:hAnsi="Verdana"/>
          <w:b/>
          <w:bCs/>
          <w:i/>
          <w:iCs/>
          <w:sz w:val="20"/>
          <w:szCs w:val="20"/>
        </w:rPr>
        <w:t>Zonder geld geen gemeenten</w:t>
      </w:r>
      <w:r w:rsidRPr="00FD69A8">
        <w:rPr>
          <w:rFonts w:ascii="Verdana" w:hAnsi="Verdana"/>
          <w:b/>
          <w:bCs/>
          <w:i/>
          <w:iCs/>
          <w:sz w:val="20"/>
          <w:szCs w:val="20"/>
        </w:rPr>
        <w:t>:</w:t>
      </w:r>
    </w:p>
    <w:p w14:paraId="4625E468" w14:textId="7AC53F0F" w:rsidR="006E123A" w:rsidRDefault="006E123A" w:rsidP="00AA5CFB">
      <w:pPr>
        <w:spacing w:after="0" w:line="240" w:lineRule="auto"/>
        <w:rPr>
          <w:rFonts w:ascii="Verdana" w:hAnsi="Verdana"/>
          <w:sz w:val="24"/>
          <w:szCs w:val="24"/>
        </w:rPr>
      </w:pPr>
    </w:p>
    <w:p w14:paraId="570F7089" w14:textId="5E8A20FC" w:rsidR="006E123A" w:rsidRPr="006E123A" w:rsidRDefault="006E123A" w:rsidP="00AA5CFB">
      <w:pPr>
        <w:spacing w:after="0" w:line="240" w:lineRule="auto"/>
        <w:rPr>
          <w:rFonts w:ascii="Verdana" w:hAnsi="Verdana"/>
          <w:sz w:val="24"/>
          <w:szCs w:val="24"/>
        </w:rPr>
      </w:pPr>
      <w:r>
        <w:rPr>
          <w:rFonts w:ascii="Verdana" w:hAnsi="Verdana"/>
          <w:sz w:val="24"/>
          <w:szCs w:val="24"/>
        </w:rPr>
        <w:t>De gemeenteraad van</w:t>
      </w:r>
      <w:r w:rsidR="00FD69A8">
        <w:rPr>
          <w:rFonts w:ascii="Verdana" w:hAnsi="Verdana"/>
          <w:sz w:val="24"/>
          <w:szCs w:val="24"/>
        </w:rPr>
        <w:t>:</w:t>
      </w:r>
    </w:p>
    <w:p w14:paraId="3C14985C" w14:textId="71558A0D" w:rsidR="006E123A" w:rsidRPr="006E123A" w:rsidRDefault="006E123A" w:rsidP="00AA5CFB">
      <w:pPr>
        <w:spacing w:after="0" w:line="240" w:lineRule="auto"/>
        <w:rPr>
          <w:rFonts w:ascii="Verdana" w:hAnsi="Verdana"/>
          <w:sz w:val="24"/>
          <w:szCs w:val="24"/>
        </w:rPr>
      </w:pPr>
      <w:r>
        <w:rPr>
          <w:rFonts w:ascii="Verdana" w:hAnsi="Verdana"/>
          <w:sz w:val="24"/>
          <w:szCs w:val="24"/>
        </w:rPr>
        <w:t>in vergadering bijeen op:</w:t>
      </w:r>
    </w:p>
    <w:p w14:paraId="316D5E99" w14:textId="77777777" w:rsidR="006E123A" w:rsidRPr="006E123A" w:rsidRDefault="006E123A" w:rsidP="00AA5CFB">
      <w:pPr>
        <w:spacing w:after="0" w:line="240" w:lineRule="auto"/>
        <w:rPr>
          <w:rFonts w:ascii="Verdana" w:hAnsi="Verdana"/>
          <w:sz w:val="24"/>
          <w:szCs w:val="24"/>
        </w:rPr>
      </w:pPr>
    </w:p>
    <w:p w14:paraId="02D7A2BF" w14:textId="77777777" w:rsidR="006E123A" w:rsidRDefault="006E123A" w:rsidP="00AA5CFB">
      <w:pPr>
        <w:spacing w:after="0" w:line="240" w:lineRule="auto"/>
        <w:rPr>
          <w:rFonts w:ascii="Verdana" w:hAnsi="Verdana"/>
          <w:sz w:val="24"/>
          <w:szCs w:val="24"/>
        </w:rPr>
      </w:pPr>
      <w:r>
        <w:rPr>
          <w:rFonts w:ascii="Verdana" w:hAnsi="Verdana"/>
          <w:sz w:val="24"/>
          <w:szCs w:val="24"/>
        </w:rPr>
        <w:t xml:space="preserve">Gehoord de beraadslagingen, </w:t>
      </w:r>
    </w:p>
    <w:p w14:paraId="1E2BD38E" w14:textId="64314F65" w:rsidR="006E123A" w:rsidRPr="006E123A" w:rsidRDefault="006E123A" w:rsidP="00AA5CFB">
      <w:pPr>
        <w:spacing w:after="0" w:line="240" w:lineRule="auto"/>
        <w:rPr>
          <w:rFonts w:ascii="Verdana" w:hAnsi="Verdana"/>
          <w:sz w:val="24"/>
          <w:szCs w:val="24"/>
        </w:rPr>
      </w:pPr>
      <w:r>
        <w:rPr>
          <w:rFonts w:ascii="Verdana" w:hAnsi="Verdana"/>
          <w:sz w:val="24"/>
          <w:szCs w:val="24"/>
        </w:rPr>
        <w:t>Besluit:</w:t>
      </w:r>
    </w:p>
    <w:p w14:paraId="314765F9" w14:textId="769F28A0" w:rsidR="00AA5CFB" w:rsidRDefault="00AA5CFB" w:rsidP="00AA5CFB">
      <w:pPr>
        <w:spacing w:after="0" w:line="240" w:lineRule="auto"/>
        <w:rPr>
          <w:rFonts w:ascii="Verdana" w:hAnsi="Verdana"/>
          <w:sz w:val="24"/>
          <w:szCs w:val="24"/>
        </w:rPr>
      </w:pPr>
    </w:p>
    <w:p w14:paraId="52E67A02" w14:textId="07ACFAD1" w:rsidR="006E123A" w:rsidRDefault="006E123A" w:rsidP="00AA5CFB">
      <w:pPr>
        <w:spacing w:after="0" w:line="240" w:lineRule="auto"/>
        <w:rPr>
          <w:rFonts w:ascii="Verdana" w:hAnsi="Verdana"/>
          <w:sz w:val="24"/>
          <w:szCs w:val="24"/>
        </w:rPr>
      </w:pPr>
      <w:r>
        <w:rPr>
          <w:rFonts w:ascii="Verdana" w:hAnsi="Verdana"/>
          <w:sz w:val="24"/>
          <w:szCs w:val="24"/>
        </w:rPr>
        <w:t xml:space="preserve">De motie </w:t>
      </w:r>
      <w:r w:rsidR="00FD69A8" w:rsidRPr="00FD69A8">
        <w:rPr>
          <w:rFonts w:ascii="Verdana" w:hAnsi="Verdana"/>
          <w:b/>
          <w:bCs/>
          <w:sz w:val="24"/>
          <w:szCs w:val="24"/>
        </w:rPr>
        <w:t>Zonder geld geen g</w:t>
      </w:r>
      <w:r w:rsidRPr="00FD69A8">
        <w:rPr>
          <w:rFonts w:ascii="Verdana" w:hAnsi="Verdana"/>
          <w:b/>
          <w:bCs/>
          <w:sz w:val="24"/>
          <w:szCs w:val="24"/>
        </w:rPr>
        <w:t>emeenten</w:t>
      </w:r>
      <w:r>
        <w:rPr>
          <w:rFonts w:ascii="Verdana" w:hAnsi="Verdana"/>
          <w:sz w:val="24"/>
          <w:szCs w:val="24"/>
        </w:rPr>
        <w:t xml:space="preserve"> van de gemeente Zoetermeer </w:t>
      </w:r>
      <w:r w:rsidR="00FD69A8">
        <w:rPr>
          <w:rFonts w:ascii="Verdana" w:hAnsi="Verdana"/>
          <w:sz w:val="24"/>
          <w:szCs w:val="24"/>
        </w:rPr>
        <w:t xml:space="preserve">(zie de bijlage) </w:t>
      </w:r>
      <w:r>
        <w:rPr>
          <w:rFonts w:ascii="Verdana" w:hAnsi="Verdana"/>
          <w:sz w:val="24"/>
          <w:szCs w:val="24"/>
        </w:rPr>
        <w:t xml:space="preserve">met </w:t>
      </w:r>
      <w:r w:rsidR="00FD69A8">
        <w:rPr>
          <w:rFonts w:ascii="Verdana" w:hAnsi="Verdana"/>
          <w:sz w:val="24"/>
          <w:szCs w:val="24"/>
        </w:rPr>
        <w:t>het dictum</w:t>
      </w:r>
      <w:r>
        <w:rPr>
          <w:rFonts w:ascii="Verdana" w:hAnsi="Verdana"/>
          <w:sz w:val="24"/>
          <w:szCs w:val="24"/>
        </w:rPr>
        <w:t>:</w:t>
      </w:r>
    </w:p>
    <w:p w14:paraId="3F9A5B1C" w14:textId="77777777" w:rsidR="003E1EC7" w:rsidRPr="00FD69A8" w:rsidRDefault="003E1EC7" w:rsidP="00FD69A8">
      <w:pPr>
        <w:spacing w:after="0" w:line="240" w:lineRule="auto"/>
        <w:ind w:left="708"/>
        <w:rPr>
          <w:rFonts w:ascii="Verdana" w:hAnsi="Verdana"/>
          <w:sz w:val="18"/>
          <w:szCs w:val="18"/>
        </w:rPr>
      </w:pPr>
    </w:p>
    <w:p w14:paraId="57EA4202" w14:textId="77777777" w:rsidR="00FD69A8" w:rsidRPr="00FD69A8" w:rsidRDefault="00FD69A8" w:rsidP="00FD69A8">
      <w:pPr>
        <w:spacing w:after="0" w:line="240" w:lineRule="auto"/>
        <w:ind w:left="708"/>
        <w:rPr>
          <w:rFonts w:ascii="Verdana" w:hAnsi="Verdana"/>
          <w:sz w:val="18"/>
          <w:szCs w:val="18"/>
        </w:rPr>
      </w:pPr>
      <w:r w:rsidRPr="00FD69A8">
        <w:rPr>
          <w:rFonts w:ascii="Verdana" w:hAnsi="Verdana"/>
          <w:sz w:val="18"/>
          <w:szCs w:val="18"/>
        </w:rPr>
        <w:t>Draagt het bestuur van de VNG op</w:t>
      </w:r>
    </w:p>
    <w:p w14:paraId="50F3298E" w14:textId="77777777" w:rsidR="00FD69A8" w:rsidRPr="00FD69A8" w:rsidRDefault="00FD69A8" w:rsidP="00FD69A8">
      <w:pPr>
        <w:spacing w:after="0" w:line="240" w:lineRule="auto"/>
        <w:ind w:left="708"/>
        <w:rPr>
          <w:rFonts w:ascii="Verdana" w:hAnsi="Verdana"/>
          <w:sz w:val="18"/>
          <w:szCs w:val="18"/>
        </w:rPr>
      </w:pPr>
    </w:p>
    <w:p w14:paraId="1B8E1CD5" w14:textId="742046AD" w:rsidR="00FD69A8" w:rsidRDefault="00FD69A8" w:rsidP="00FD69A8">
      <w:pPr>
        <w:spacing w:after="0" w:line="240" w:lineRule="auto"/>
        <w:ind w:left="708"/>
        <w:rPr>
          <w:rFonts w:ascii="Verdana" w:hAnsi="Verdana"/>
          <w:sz w:val="18"/>
          <w:szCs w:val="18"/>
        </w:rPr>
      </w:pPr>
      <w:r w:rsidRPr="00FD69A8">
        <w:rPr>
          <w:rFonts w:ascii="Verdana" w:hAnsi="Verdana"/>
          <w:sz w:val="18"/>
          <w:szCs w:val="18"/>
        </w:rPr>
        <w:t>Indien</w:t>
      </w:r>
    </w:p>
    <w:p w14:paraId="1544409A" w14:textId="77777777" w:rsidR="00FD69A8" w:rsidRPr="00FD69A8" w:rsidRDefault="00FD69A8" w:rsidP="00FD69A8">
      <w:pPr>
        <w:spacing w:after="0" w:line="240" w:lineRule="auto"/>
        <w:ind w:left="708"/>
        <w:rPr>
          <w:rFonts w:ascii="Verdana" w:hAnsi="Verdana"/>
          <w:sz w:val="18"/>
          <w:szCs w:val="18"/>
        </w:rPr>
      </w:pPr>
    </w:p>
    <w:p w14:paraId="0BA6BEC5" w14:textId="4EF34D7B" w:rsidR="00FD69A8" w:rsidRDefault="00FD69A8" w:rsidP="00FD69A8">
      <w:pPr>
        <w:pStyle w:val="Lijstalinea"/>
        <w:numPr>
          <w:ilvl w:val="0"/>
          <w:numId w:val="12"/>
        </w:numPr>
        <w:spacing w:after="0" w:line="240" w:lineRule="auto"/>
        <w:ind w:left="1068"/>
        <w:rPr>
          <w:rFonts w:ascii="Verdana" w:hAnsi="Verdana"/>
          <w:sz w:val="18"/>
          <w:szCs w:val="18"/>
        </w:rPr>
      </w:pPr>
      <w:r w:rsidRPr="00FD69A8">
        <w:rPr>
          <w:rFonts w:ascii="Verdana" w:hAnsi="Verdana"/>
          <w:sz w:val="18"/>
          <w:szCs w:val="18"/>
        </w:rPr>
        <w:t xml:space="preserve">Voor de jaren 2021 en 2022 er geen extra middelen van het Rijk komen om de tekorten - van de jeugdzorg (1,7 miljard per jaar) plus de andere tekorten die de VNG inmiddels heeft onderkend zoals o.a. veroorzaakt door de aanzuigende werking van de Wmo – </w:t>
      </w:r>
      <w:r w:rsidR="003E1EC7">
        <w:rPr>
          <w:rFonts w:ascii="Verdana" w:hAnsi="Verdana"/>
          <w:sz w:val="18"/>
          <w:szCs w:val="18"/>
        </w:rPr>
        <w:t>terug te dringen</w:t>
      </w:r>
      <w:r w:rsidRPr="00FD69A8">
        <w:rPr>
          <w:rFonts w:ascii="Verdana" w:hAnsi="Verdana"/>
          <w:sz w:val="18"/>
          <w:szCs w:val="18"/>
        </w:rPr>
        <w:t>, en</w:t>
      </w:r>
    </w:p>
    <w:p w14:paraId="56559C1E" w14:textId="77777777" w:rsidR="00FD69A8" w:rsidRPr="00FD69A8" w:rsidRDefault="00FD69A8" w:rsidP="00FD69A8">
      <w:pPr>
        <w:pStyle w:val="Lijstalinea"/>
        <w:spacing w:after="0" w:line="240" w:lineRule="auto"/>
        <w:ind w:left="1068"/>
        <w:rPr>
          <w:rFonts w:ascii="Verdana" w:hAnsi="Verdana"/>
          <w:sz w:val="18"/>
          <w:szCs w:val="18"/>
        </w:rPr>
      </w:pPr>
    </w:p>
    <w:p w14:paraId="3DD8F404" w14:textId="77777777" w:rsidR="00FD69A8" w:rsidRPr="00FD69A8" w:rsidRDefault="00FD69A8" w:rsidP="00FD69A8">
      <w:pPr>
        <w:pStyle w:val="Lijstalinea"/>
        <w:numPr>
          <w:ilvl w:val="0"/>
          <w:numId w:val="12"/>
        </w:numPr>
        <w:spacing w:after="0" w:line="240" w:lineRule="auto"/>
        <w:ind w:left="1068"/>
        <w:rPr>
          <w:rFonts w:ascii="Verdana" w:hAnsi="Verdana"/>
          <w:sz w:val="18"/>
          <w:szCs w:val="18"/>
        </w:rPr>
      </w:pPr>
      <w:r w:rsidRPr="00FD69A8">
        <w:rPr>
          <w:rFonts w:ascii="Verdana" w:hAnsi="Verdana"/>
          <w:sz w:val="18"/>
          <w:szCs w:val="18"/>
        </w:rPr>
        <w:t xml:space="preserve">Bij de kabinetsformatie niet daadwerkelijk wordt geregeld </w:t>
      </w:r>
    </w:p>
    <w:p w14:paraId="471618F1" w14:textId="77777777" w:rsidR="00FD69A8" w:rsidRPr="00FD69A8" w:rsidRDefault="00FD69A8" w:rsidP="00FD69A8">
      <w:pPr>
        <w:pStyle w:val="Lijstalinea"/>
        <w:numPr>
          <w:ilvl w:val="0"/>
          <w:numId w:val="13"/>
        </w:numPr>
        <w:spacing w:after="0" w:line="240" w:lineRule="auto"/>
        <w:ind w:left="1428"/>
        <w:rPr>
          <w:rFonts w:ascii="Verdana" w:hAnsi="Verdana"/>
          <w:sz w:val="18"/>
          <w:szCs w:val="18"/>
        </w:rPr>
      </w:pPr>
      <w:r w:rsidRPr="00FD69A8">
        <w:rPr>
          <w:rFonts w:ascii="Verdana" w:hAnsi="Verdana"/>
          <w:sz w:val="18"/>
          <w:szCs w:val="18"/>
        </w:rPr>
        <w:t>dat de gemeenten structureel over voldoende middelen kunnen beschikken via het gemeentefonds, en dat de gemeenten sturingsmogelijkheden en bevoegdheden krijgen die bij hun taken en verantwoordelijkheden passen,</w:t>
      </w:r>
    </w:p>
    <w:p w14:paraId="35C7A713" w14:textId="77777777" w:rsidR="00FD69A8" w:rsidRPr="00FD69A8" w:rsidRDefault="00FD69A8" w:rsidP="00FD69A8">
      <w:pPr>
        <w:pStyle w:val="Lijstalinea"/>
        <w:numPr>
          <w:ilvl w:val="0"/>
          <w:numId w:val="13"/>
        </w:numPr>
        <w:spacing w:after="0" w:line="240" w:lineRule="auto"/>
        <w:ind w:left="1428"/>
        <w:rPr>
          <w:rFonts w:ascii="Verdana" w:hAnsi="Verdana"/>
          <w:sz w:val="18"/>
          <w:szCs w:val="18"/>
        </w:rPr>
      </w:pPr>
      <w:r w:rsidRPr="00FD69A8">
        <w:rPr>
          <w:rFonts w:ascii="Verdana" w:hAnsi="Verdana"/>
          <w:sz w:val="18"/>
          <w:szCs w:val="18"/>
        </w:rPr>
        <w:t>dat wordt geregeld dat gemeenten nooit meer in een situatie terecht kunnen komen waarbij wel de taken, maar niet de middelen bij de gemeenten terecht komen</w:t>
      </w:r>
    </w:p>
    <w:p w14:paraId="7B2E2C86" w14:textId="77777777" w:rsidR="00FD69A8" w:rsidRPr="00FD69A8" w:rsidRDefault="00FD69A8" w:rsidP="00FD69A8">
      <w:pPr>
        <w:spacing w:after="0" w:line="240" w:lineRule="auto"/>
        <w:ind w:left="708"/>
        <w:rPr>
          <w:rFonts w:ascii="Verdana" w:hAnsi="Verdana"/>
          <w:sz w:val="18"/>
          <w:szCs w:val="18"/>
        </w:rPr>
      </w:pPr>
    </w:p>
    <w:p w14:paraId="79B82C79" w14:textId="4BC8B702" w:rsidR="003E1EC7" w:rsidRPr="003E1EC7" w:rsidRDefault="00FD69A8" w:rsidP="003E1EC7">
      <w:pPr>
        <w:spacing w:after="0" w:line="240" w:lineRule="auto"/>
        <w:ind w:left="708"/>
        <w:rPr>
          <w:rFonts w:ascii="Verdana" w:hAnsi="Verdana"/>
          <w:sz w:val="18"/>
          <w:szCs w:val="18"/>
        </w:rPr>
      </w:pPr>
      <w:r w:rsidRPr="00FD69A8">
        <w:rPr>
          <w:rFonts w:ascii="Verdana" w:hAnsi="Verdana"/>
          <w:sz w:val="18"/>
          <w:szCs w:val="18"/>
        </w:rPr>
        <w:t xml:space="preserve">Over te gaan tot de volgende </w:t>
      </w:r>
      <w:r w:rsidR="003E1EC7" w:rsidRPr="003E1EC7">
        <w:rPr>
          <w:rFonts w:ascii="Verdana" w:hAnsi="Verdana"/>
          <w:sz w:val="18"/>
          <w:szCs w:val="18"/>
        </w:rPr>
        <w:t>maatregelen, waarbij het bestuur de ruimte krijgt om op basis van de actualiteit naar bevind van zaken te handelen:</w:t>
      </w:r>
    </w:p>
    <w:p w14:paraId="6556EA6B" w14:textId="77777777" w:rsidR="00FD69A8" w:rsidRPr="00FD69A8" w:rsidRDefault="00FD69A8" w:rsidP="00FD69A8">
      <w:pPr>
        <w:spacing w:after="0" w:line="240" w:lineRule="auto"/>
        <w:ind w:left="708"/>
        <w:rPr>
          <w:rFonts w:ascii="Verdana" w:hAnsi="Verdana"/>
          <w:sz w:val="18"/>
          <w:szCs w:val="18"/>
        </w:rPr>
      </w:pPr>
    </w:p>
    <w:p w14:paraId="01AAA1D8" w14:textId="186BE234" w:rsidR="00FD69A8" w:rsidRPr="00FD69A8" w:rsidRDefault="00FD69A8" w:rsidP="00FD69A8">
      <w:pPr>
        <w:pStyle w:val="Lijstalinea"/>
        <w:numPr>
          <w:ilvl w:val="0"/>
          <w:numId w:val="15"/>
        </w:numPr>
        <w:spacing w:after="0" w:line="240" w:lineRule="auto"/>
        <w:ind w:left="1428"/>
        <w:rPr>
          <w:rFonts w:ascii="Verdana" w:hAnsi="Verdana"/>
          <w:sz w:val="18"/>
          <w:szCs w:val="18"/>
        </w:rPr>
      </w:pPr>
      <w:r w:rsidRPr="00FD69A8">
        <w:rPr>
          <w:rFonts w:ascii="Verdana" w:hAnsi="Verdana"/>
          <w:sz w:val="18"/>
          <w:szCs w:val="18"/>
        </w:rPr>
        <w:t xml:space="preserve">Indien het gestelde onder a) </w:t>
      </w:r>
      <w:r w:rsidR="003E1EC7">
        <w:rPr>
          <w:rFonts w:ascii="Verdana" w:hAnsi="Verdana"/>
          <w:sz w:val="18"/>
          <w:szCs w:val="18"/>
        </w:rPr>
        <w:t xml:space="preserve">in het najaar van 2021 </w:t>
      </w:r>
      <w:r w:rsidRPr="00FD69A8">
        <w:rPr>
          <w:rFonts w:ascii="Verdana" w:hAnsi="Verdana"/>
          <w:sz w:val="18"/>
          <w:szCs w:val="18"/>
        </w:rPr>
        <w:t>niet is geregeld niet meer met het kabinet te overleggen over nieuw beleid</w:t>
      </w:r>
      <w:r w:rsidR="003E1EC7" w:rsidRPr="003E1EC7">
        <w:rPr>
          <w:rFonts w:ascii="Verdana" w:hAnsi="Verdana"/>
          <w:sz w:val="18"/>
          <w:szCs w:val="18"/>
        </w:rPr>
        <w:t xml:space="preserve"> </w:t>
      </w:r>
      <w:r w:rsidR="003E1EC7" w:rsidRPr="003E1EC7">
        <w:rPr>
          <w:rFonts w:ascii="Verdana" w:hAnsi="Verdana"/>
          <w:sz w:val="18"/>
          <w:szCs w:val="18"/>
        </w:rPr>
        <w:t>(en voor de ALV in het najaar met een nader voorstel te ko</w:t>
      </w:r>
      <w:r w:rsidR="003E1EC7">
        <w:rPr>
          <w:rFonts w:ascii="Verdana" w:hAnsi="Verdana"/>
          <w:sz w:val="18"/>
          <w:szCs w:val="18"/>
        </w:rPr>
        <w:t>men),</w:t>
      </w:r>
    </w:p>
    <w:p w14:paraId="0FF1C25A" w14:textId="6D8A4E81" w:rsidR="00FD69A8" w:rsidRPr="00FD69A8" w:rsidRDefault="00FD69A8" w:rsidP="00FD69A8">
      <w:pPr>
        <w:pStyle w:val="Lijstalinea"/>
        <w:numPr>
          <w:ilvl w:val="0"/>
          <w:numId w:val="15"/>
        </w:numPr>
        <w:spacing w:after="0" w:line="240" w:lineRule="auto"/>
        <w:ind w:left="1428"/>
        <w:rPr>
          <w:rFonts w:ascii="Verdana" w:hAnsi="Verdana"/>
          <w:sz w:val="18"/>
          <w:szCs w:val="18"/>
        </w:rPr>
      </w:pPr>
      <w:r w:rsidRPr="00FD69A8">
        <w:rPr>
          <w:rFonts w:ascii="Verdana" w:hAnsi="Verdana"/>
          <w:sz w:val="18"/>
          <w:szCs w:val="18"/>
        </w:rPr>
        <w:t xml:space="preserve">Indien het gestelde onder a) en b) niet is geregeld voor </w:t>
      </w:r>
      <w:r w:rsidR="003E1EC7">
        <w:rPr>
          <w:rFonts w:ascii="Verdana" w:hAnsi="Verdana"/>
          <w:sz w:val="18"/>
          <w:szCs w:val="18"/>
        </w:rPr>
        <w:t>het einde van het jaar</w:t>
      </w:r>
      <w:r w:rsidR="004B5D06">
        <w:rPr>
          <w:rFonts w:ascii="Verdana" w:hAnsi="Verdana"/>
          <w:sz w:val="18"/>
          <w:szCs w:val="18"/>
        </w:rPr>
        <w:t>,</w:t>
      </w:r>
      <w:r w:rsidRPr="00FD69A8">
        <w:rPr>
          <w:rFonts w:ascii="Verdana" w:hAnsi="Verdana"/>
          <w:sz w:val="18"/>
          <w:szCs w:val="18"/>
        </w:rPr>
        <w:t xml:space="preserve"> alle overleggen tussen VNG en Rijk op te schorten, dus ook al het reguliere overleg over al lopende zaken,</w:t>
      </w:r>
    </w:p>
    <w:p w14:paraId="3E74C5E5" w14:textId="2628D285" w:rsidR="004B5D06" w:rsidRDefault="00FD69A8" w:rsidP="00FD69A8">
      <w:pPr>
        <w:pStyle w:val="Lijstalinea"/>
        <w:numPr>
          <w:ilvl w:val="0"/>
          <w:numId w:val="15"/>
        </w:numPr>
        <w:spacing w:after="0" w:line="240" w:lineRule="auto"/>
        <w:ind w:left="1428"/>
        <w:rPr>
          <w:rFonts w:ascii="Verdana" w:hAnsi="Verdana"/>
          <w:sz w:val="18"/>
          <w:szCs w:val="18"/>
        </w:rPr>
      </w:pPr>
      <w:r w:rsidRPr="00FD69A8">
        <w:rPr>
          <w:rFonts w:ascii="Verdana" w:hAnsi="Verdana"/>
          <w:sz w:val="18"/>
          <w:szCs w:val="18"/>
        </w:rPr>
        <w:t xml:space="preserve">Indien </w:t>
      </w:r>
      <w:r w:rsidR="004B5D06">
        <w:rPr>
          <w:rFonts w:ascii="Verdana" w:hAnsi="Verdana"/>
          <w:sz w:val="18"/>
          <w:szCs w:val="18"/>
        </w:rPr>
        <w:t>het gestelde onder a) en b) in het voorjaar van 2022</w:t>
      </w:r>
      <w:r w:rsidR="004B5D06" w:rsidRPr="004B5D06">
        <w:rPr>
          <w:rFonts w:ascii="Verdana" w:hAnsi="Verdana"/>
          <w:sz w:val="18"/>
          <w:szCs w:val="18"/>
        </w:rPr>
        <w:t xml:space="preserve"> </w:t>
      </w:r>
      <w:r w:rsidR="004B5D06" w:rsidRPr="003E1EC7">
        <w:rPr>
          <w:rFonts w:ascii="Verdana" w:hAnsi="Verdana"/>
          <w:sz w:val="18"/>
          <w:szCs w:val="18"/>
        </w:rPr>
        <w:t>niet heeft geresulteerd in én voldoende geld én aandacht van de regering en de Tweede Kamer, dan over te gaan op het ‘teruggeven’, niet uitvoeren en niet meer aanpakken van nieuwe taken, zoals bijvoorbeeld (volgorde nog nader te bepalen op voorstel van de VNG</w:t>
      </w:r>
      <w:r w:rsidR="004B5D06">
        <w:rPr>
          <w:rFonts w:ascii="Verdana" w:hAnsi="Verdana"/>
          <w:sz w:val="18"/>
          <w:szCs w:val="18"/>
        </w:rPr>
        <w:t xml:space="preserve"> in de ALV van juni 2022):</w:t>
      </w:r>
    </w:p>
    <w:p w14:paraId="20CD050A"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niet langer schatkistbankieren</w:t>
      </w:r>
    </w:p>
    <w:p w14:paraId="74470322"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stoppen met de uitvoering van de inburgeringswet</w:t>
      </w:r>
    </w:p>
    <w:p w14:paraId="63501986"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niet verder invoeren van de omgevingswet, waar mogelijk terugdraaien</w:t>
      </w:r>
    </w:p>
    <w:p w14:paraId="12F0125C"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geen begrotingen meer indienen bij de provincie</w:t>
      </w:r>
    </w:p>
    <w:p w14:paraId="1EFCFD62"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alle niet urgente jeugdzorg opschorten voor zover de kosten uitstijgen boven het beschikbare budget,</w:t>
      </w:r>
    </w:p>
    <w:p w14:paraId="6A9167A6"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niet meewerken aan bouwplannen van het Rijk voor meer woningen</w:t>
      </w:r>
    </w:p>
    <w:p w14:paraId="67423D58"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niet meer handhaven op zaken waarvan de boetes naar de rijkskas gaan</w:t>
      </w:r>
    </w:p>
    <w:p w14:paraId="73384457"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Wmo-voorzieningen niet meer verstrekken aan inwoners van wie de gemeente denkt dat zij het zelf kunnen betalen</w:t>
      </w:r>
    </w:p>
    <w:p w14:paraId="50A2A29C"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niet meer meewerken aan de energietransitie</w:t>
      </w:r>
    </w:p>
    <w:p w14:paraId="0A450ED2"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niet meewerken aan Wet open overheid</w:t>
      </w:r>
    </w:p>
    <w:p w14:paraId="16564118"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stoppen met het onderbrengen van statushouders</w:t>
      </w:r>
    </w:p>
    <w:p w14:paraId="060BEF0B"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niet meewerken aan bestemmingsplanwijzigingen op verzoek van het Rijk (bv bij rijkswegen)</w:t>
      </w:r>
    </w:p>
    <w:p w14:paraId="12DE2AC0"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alle rekeningen voor urgente jeugdzorg niet betalen, maar naar het Rijk sturen ter betaling</w:t>
      </w:r>
    </w:p>
    <w:p w14:paraId="701AD29A"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lastRenderedPageBreak/>
        <w:t>geen cijfers meer leveren voor het CBS</w:t>
      </w:r>
    </w:p>
    <w:p w14:paraId="500E4964"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verstrekking van Wmo-voorzieningen opschorten voor zover de kosten uitstijgen boven het beschikbare budget (budget 2018 vóór abonnementstarief)</w:t>
      </w:r>
    </w:p>
    <w:p w14:paraId="4F226D73" w14:textId="77777777" w:rsidR="00FD69A8" w:rsidRPr="00FD69A8" w:rsidRDefault="00FD69A8" w:rsidP="00FD69A8">
      <w:pPr>
        <w:pStyle w:val="Lijstalinea"/>
        <w:numPr>
          <w:ilvl w:val="0"/>
          <w:numId w:val="14"/>
        </w:numPr>
        <w:spacing w:after="0" w:line="240" w:lineRule="auto"/>
        <w:ind w:left="2126" w:hanging="698"/>
        <w:rPr>
          <w:rFonts w:ascii="Verdana" w:hAnsi="Verdana"/>
          <w:sz w:val="18"/>
          <w:szCs w:val="18"/>
        </w:rPr>
      </w:pPr>
      <w:r w:rsidRPr="00FD69A8">
        <w:rPr>
          <w:rFonts w:ascii="Verdana" w:hAnsi="Verdana"/>
          <w:sz w:val="18"/>
          <w:szCs w:val="18"/>
        </w:rPr>
        <w:t>niet meer meewerken aan de opvang van asielzoekers in AZC’s</w:t>
      </w:r>
    </w:p>
    <w:p w14:paraId="4C4ECDF5" w14:textId="605FE650" w:rsidR="00FD69A8" w:rsidRPr="004B5D06" w:rsidRDefault="00FD69A8" w:rsidP="00FD69A8">
      <w:pPr>
        <w:pStyle w:val="Lijstalinea"/>
        <w:numPr>
          <w:ilvl w:val="0"/>
          <w:numId w:val="14"/>
        </w:numPr>
        <w:spacing w:after="0" w:line="240" w:lineRule="auto"/>
        <w:ind w:left="2126" w:hanging="698"/>
        <w:rPr>
          <w:rFonts w:ascii="Verdana" w:hAnsi="Verdana"/>
          <w:sz w:val="18"/>
          <w:szCs w:val="18"/>
        </w:rPr>
      </w:pPr>
      <w:r w:rsidRPr="004B5D06">
        <w:rPr>
          <w:rFonts w:ascii="Verdana" w:hAnsi="Verdana"/>
          <w:sz w:val="18"/>
          <w:szCs w:val="18"/>
        </w:rPr>
        <w:t>onderhoud van alle schoolgebouwen wordt uitgesteld</w:t>
      </w:r>
      <w:r w:rsidR="004B5D06" w:rsidRPr="004B5D06">
        <w:rPr>
          <w:rFonts w:ascii="Verdana" w:hAnsi="Verdana"/>
          <w:sz w:val="18"/>
          <w:szCs w:val="18"/>
        </w:rPr>
        <w:t xml:space="preserve">, </w:t>
      </w:r>
      <w:r w:rsidRPr="004B5D06">
        <w:rPr>
          <w:rFonts w:ascii="Verdana" w:hAnsi="Verdana"/>
          <w:sz w:val="18"/>
          <w:szCs w:val="18"/>
        </w:rPr>
        <w:t>etc.</w:t>
      </w:r>
    </w:p>
    <w:p w14:paraId="06400CFE" w14:textId="77777777" w:rsidR="00FD69A8" w:rsidRDefault="00FD69A8" w:rsidP="00FD69A8">
      <w:pPr>
        <w:spacing w:after="0" w:line="240" w:lineRule="auto"/>
        <w:rPr>
          <w:rFonts w:ascii="Verdana" w:hAnsi="Verdana"/>
          <w:sz w:val="24"/>
          <w:szCs w:val="24"/>
        </w:rPr>
      </w:pPr>
    </w:p>
    <w:p w14:paraId="77D063CE" w14:textId="43673C6D" w:rsidR="006E123A" w:rsidRDefault="006E123A" w:rsidP="006E123A">
      <w:pPr>
        <w:spacing w:after="0" w:line="240" w:lineRule="auto"/>
        <w:rPr>
          <w:rFonts w:ascii="Verdana" w:hAnsi="Verdana"/>
          <w:sz w:val="24"/>
          <w:szCs w:val="24"/>
        </w:rPr>
      </w:pPr>
      <w:r>
        <w:rPr>
          <w:rFonts w:ascii="Verdana" w:hAnsi="Verdana"/>
          <w:sz w:val="24"/>
          <w:szCs w:val="24"/>
        </w:rPr>
        <w:t xml:space="preserve">mede in te dienen op de ALV van de Vereniging van Nederlandse Gemeenten op </w:t>
      </w:r>
      <w:r w:rsidR="00FD69A8">
        <w:rPr>
          <w:rFonts w:ascii="Verdana" w:hAnsi="Verdana"/>
          <w:sz w:val="24"/>
          <w:szCs w:val="24"/>
        </w:rPr>
        <w:t>16 juni</w:t>
      </w:r>
      <w:r>
        <w:rPr>
          <w:rFonts w:ascii="Verdana" w:hAnsi="Verdana"/>
          <w:sz w:val="24"/>
          <w:szCs w:val="24"/>
        </w:rPr>
        <w:t xml:space="preserve"> 2021, </w:t>
      </w:r>
    </w:p>
    <w:p w14:paraId="213C16BA" w14:textId="1940A1D5" w:rsidR="006E123A" w:rsidRDefault="006E123A" w:rsidP="006E123A">
      <w:pPr>
        <w:spacing w:after="0" w:line="240" w:lineRule="auto"/>
        <w:rPr>
          <w:rFonts w:ascii="Verdana" w:hAnsi="Verdana"/>
          <w:sz w:val="24"/>
          <w:szCs w:val="24"/>
        </w:rPr>
      </w:pPr>
    </w:p>
    <w:p w14:paraId="5F8D2E10" w14:textId="372E7D7E" w:rsidR="006E123A" w:rsidRDefault="006E123A" w:rsidP="006E123A">
      <w:pPr>
        <w:spacing w:after="0" w:line="240" w:lineRule="auto"/>
        <w:rPr>
          <w:rFonts w:ascii="Verdana" w:hAnsi="Verdana"/>
          <w:sz w:val="24"/>
          <w:szCs w:val="24"/>
        </w:rPr>
      </w:pPr>
      <w:r>
        <w:rPr>
          <w:rFonts w:ascii="Verdana" w:hAnsi="Verdana"/>
          <w:sz w:val="24"/>
          <w:szCs w:val="24"/>
        </w:rPr>
        <w:t>En gaat over tot de orde van de dag,</w:t>
      </w:r>
    </w:p>
    <w:p w14:paraId="14740BAF" w14:textId="1FA61133" w:rsidR="00A9452E" w:rsidRDefault="00A9452E" w:rsidP="005F4588">
      <w:pPr>
        <w:spacing w:after="0" w:line="240" w:lineRule="auto"/>
        <w:rPr>
          <w:rFonts w:ascii="Verdana" w:hAnsi="Verdana"/>
          <w:sz w:val="24"/>
          <w:szCs w:val="24"/>
        </w:rPr>
      </w:pPr>
    </w:p>
    <w:sectPr w:rsidR="00A9452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F8006" w14:textId="77777777" w:rsidR="000626B3" w:rsidRDefault="000626B3" w:rsidP="009B5C9B">
      <w:pPr>
        <w:spacing w:after="0" w:line="240" w:lineRule="auto"/>
      </w:pPr>
      <w:r>
        <w:separator/>
      </w:r>
    </w:p>
  </w:endnote>
  <w:endnote w:type="continuationSeparator" w:id="0">
    <w:p w14:paraId="73928E1F" w14:textId="77777777" w:rsidR="000626B3" w:rsidRDefault="000626B3" w:rsidP="009B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192F" w14:textId="77777777" w:rsidR="009B5C9B" w:rsidRDefault="009B5C9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E153D" w14:textId="77777777" w:rsidR="009B5C9B" w:rsidRDefault="009B5C9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6394" w14:textId="77777777" w:rsidR="009B5C9B" w:rsidRDefault="009B5C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76EC" w14:textId="77777777" w:rsidR="000626B3" w:rsidRDefault="000626B3" w:rsidP="009B5C9B">
      <w:pPr>
        <w:spacing w:after="0" w:line="240" w:lineRule="auto"/>
      </w:pPr>
      <w:r>
        <w:separator/>
      </w:r>
    </w:p>
  </w:footnote>
  <w:footnote w:type="continuationSeparator" w:id="0">
    <w:p w14:paraId="1752F98F" w14:textId="77777777" w:rsidR="000626B3" w:rsidRDefault="000626B3" w:rsidP="009B5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F9B17" w14:textId="77777777" w:rsidR="009B5C9B" w:rsidRDefault="009B5C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BC416" w14:textId="77777777" w:rsidR="009B5C9B" w:rsidRDefault="009B5C9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8C65" w14:textId="77777777" w:rsidR="009B5C9B" w:rsidRDefault="009B5C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F6DE1"/>
    <w:multiLevelType w:val="hybridMultilevel"/>
    <w:tmpl w:val="4DFE891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133D3E82"/>
    <w:multiLevelType w:val="hybridMultilevel"/>
    <w:tmpl w:val="8ABA939C"/>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14C16724"/>
    <w:multiLevelType w:val="hybridMultilevel"/>
    <w:tmpl w:val="1698152E"/>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4D01AEA"/>
    <w:multiLevelType w:val="hybridMultilevel"/>
    <w:tmpl w:val="7F100DC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E70965"/>
    <w:multiLevelType w:val="hybridMultilevel"/>
    <w:tmpl w:val="4F2832E6"/>
    <w:lvl w:ilvl="0" w:tplc="D1121906">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 w15:restartNumberingAfterBreak="0">
    <w:nsid w:val="1D8D4E67"/>
    <w:multiLevelType w:val="hybridMultilevel"/>
    <w:tmpl w:val="2868848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394B42E3"/>
    <w:multiLevelType w:val="hybridMultilevel"/>
    <w:tmpl w:val="5E1CC50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FBF49D2"/>
    <w:multiLevelType w:val="hybridMultilevel"/>
    <w:tmpl w:val="74FECEF6"/>
    <w:lvl w:ilvl="0" w:tplc="81C61A9E">
      <w:start w:val="1"/>
      <w:numFmt w:val="decimal"/>
      <w:lvlText w:val="%1."/>
      <w:lvlJc w:val="left"/>
      <w:pPr>
        <w:ind w:left="1413" w:hanging="705"/>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3FF1550B"/>
    <w:multiLevelType w:val="hybridMultilevel"/>
    <w:tmpl w:val="37B0CF9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C3D053B"/>
    <w:multiLevelType w:val="hybridMultilevel"/>
    <w:tmpl w:val="318E747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8C53515"/>
    <w:multiLevelType w:val="hybridMultilevel"/>
    <w:tmpl w:val="339899F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CCE17CF"/>
    <w:multiLevelType w:val="hybridMultilevel"/>
    <w:tmpl w:val="507637A2"/>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3601327"/>
    <w:multiLevelType w:val="hybridMultilevel"/>
    <w:tmpl w:val="C6F4028A"/>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6EB84B42"/>
    <w:multiLevelType w:val="hybridMultilevel"/>
    <w:tmpl w:val="D366A62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725167EB"/>
    <w:multiLevelType w:val="hybridMultilevel"/>
    <w:tmpl w:val="CC462718"/>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778038F3"/>
    <w:multiLevelType w:val="hybridMultilevel"/>
    <w:tmpl w:val="CF46349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3"/>
  </w:num>
  <w:num w:numId="2">
    <w:abstractNumId w:val="5"/>
  </w:num>
  <w:num w:numId="3">
    <w:abstractNumId w:val="3"/>
  </w:num>
  <w:num w:numId="4">
    <w:abstractNumId w:val="9"/>
  </w:num>
  <w:num w:numId="5">
    <w:abstractNumId w:val="15"/>
  </w:num>
  <w:num w:numId="6">
    <w:abstractNumId w:val="10"/>
  </w:num>
  <w:num w:numId="7">
    <w:abstractNumId w:val="14"/>
  </w:num>
  <w:num w:numId="8">
    <w:abstractNumId w:val="1"/>
  </w:num>
  <w:num w:numId="9">
    <w:abstractNumId w:val="7"/>
  </w:num>
  <w:num w:numId="10">
    <w:abstractNumId w:val="6"/>
  </w:num>
  <w:num w:numId="11">
    <w:abstractNumId w:val="11"/>
  </w:num>
  <w:num w:numId="12">
    <w:abstractNumId w:val="12"/>
  </w:num>
  <w:num w:numId="13">
    <w:abstractNumId w:val="8"/>
  </w:num>
  <w:num w:numId="14">
    <w:abstractNumId w:val="0"/>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CFB"/>
    <w:rsid w:val="00000D0A"/>
    <w:rsid w:val="00003338"/>
    <w:rsid w:val="00032C06"/>
    <w:rsid w:val="00052448"/>
    <w:rsid w:val="0005496A"/>
    <w:rsid w:val="000626B3"/>
    <w:rsid w:val="00064768"/>
    <w:rsid w:val="00065CBC"/>
    <w:rsid w:val="000A7ED5"/>
    <w:rsid w:val="000E6528"/>
    <w:rsid w:val="000F526D"/>
    <w:rsid w:val="00144748"/>
    <w:rsid w:val="00174388"/>
    <w:rsid w:val="00232E9C"/>
    <w:rsid w:val="003A4F70"/>
    <w:rsid w:val="003B6105"/>
    <w:rsid w:val="003E1EC7"/>
    <w:rsid w:val="004423E5"/>
    <w:rsid w:val="00457B8E"/>
    <w:rsid w:val="004A64AA"/>
    <w:rsid w:val="004B5D06"/>
    <w:rsid w:val="004F54CF"/>
    <w:rsid w:val="00502E75"/>
    <w:rsid w:val="0050649F"/>
    <w:rsid w:val="00515554"/>
    <w:rsid w:val="0053344F"/>
    <w:rsid w:val="00580484"/>
    <w:rsid w:val="005B308D"/>
    <w:rsid w:val="005F4588"/>
    <w:rsid w:val="0069598D"/>
    <w:rsid w:val="006C5543"/>
    <w:rsid w:val="006E123A"/>
    <w:rsid w:val="00732529"/>
    <w:rsid w:val="007A2440"/>
    <w:rsid w:val="007B3DDA"/>
    <w:rsid w:val="00821DBE"/>
    <w:rsid w:val="00855934"/>
    <w:rsid w:val="0086624F"/>
    <w:rsid w:val="00872C89"/>
    <w:rsid w:val="008C0B90"/>
    <w:rsid w:val="00921775"/>
    <w:rsid w:val="00931680"/>
    <w:rsid w:val="00942A19"/>
    <w:rsid w:val="00956204"/>
    <w:rsid w:val="0099469E"/>
    <w:rsid w:val="009A33BF"/>
    <w:rsid w:val="009B2446"/>
    <w:rsid w:val="009B5C9B"/>
    <w:rsid w:val="00A07C2C"/>
    <w:rsid w:val="00A10BD2"/>
    <w:rsid w:val="00A36139"/>
    <w:rsid w:val="00A5449C"/>
    <w:rsid w:val="00A637CC"/>
    <w:rsid w:val="00A879C3"/>
    <w:rsid w:val="00A9452E"/>
    <w:rsid w:val="00AA33FF"/>
    <w:rsid w:val="00AA5CFB"/>
    <w:rsid w:val="00AC6A96"/>
    <w:rsid w:val="00C22801"/>
    <w:rsid w:val="00CD33B1"/>
    <w:rsid w:val="00D3373E"/>
    <w:rsid w:val="00D51DC0"/>
    <w:rsid w:val="00D54957"/>
    <w:rsid w:val="00D67363"/>
    <w:rsid w:val="00D966A4"/>
    <w:rsid w:val="00DA7B3B"/>
    <w:rsid w:val="00DF2592"/>
    <w:rsid w:val="00DF2DA0"/>
    <w:rsid w:val="00E5044C"/>
    <w:rsid w:val="00FA4C1E"/>
    <w:rsid w:val="00FB2BCD"/>
    <w:rsid w:val="00FB3B58"/>
    <w:rsid w:val="00FD69A8"/>
    <w:rsid w:val="00FF22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CAF3"/>
  <w15:chartTrackingRefBased/>
  <w15:docId w15:val="{B1554B44-A9A8-49CF-8E2F-2930BAA1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3338"/>
    <w:pPr>
      <w:ind w:left="720"/>
      <w:contextualSpacing/>
    </w:pPr>
  </w:style>
  <w:style w:type="table" w:styleId="Tabelraster">
    <w:name w:val="Table Grid"/>
    <w:basedOn w:val="Standaardtabel"/>
    <w:uiPriority w:val="59"/>
    <w:rsid w:val="00A5449C"/>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A637C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637CC"/>
    <w:rPr>
      <w:rFonts w:ascii="Segoe UI" w:hAnsi="Segoe UI" w:cs="Segoe UI"/>
      <w:sz w:val="18"/>
      <w:szCs w:val="18"/>
    </w:rPr>
  </w:style>
  <w:style w:type="character" w:styleId="Verwijzingopmerking">
    <w:name w:val="annotation reference"/>
    <w:basedOn w:val="Standaardalinea-lettertype"/>
    <w:uiPriority w:val="99"/>
    <w:semiHidden/>
    <w:unhideWhenUsed/>
    <w:rsid w:val="00A637CC"/>
    <w:rPr>
      <w:sz w:val="16"/>
      <w:szCs w:val="16"/>
    </w:rPr>
  </w:style>
  <w:style w:type="paragraph" w:styleId="Tekstopmerking">
    <w:name w:val="annotation text"/>
    <w:basedOn w:val="Standaard"/>
    <w:link w:val="TekstopmerkingChar"/>
    <w:uiPriority w:val="99"/>
    <w:semiHidden/>
    <w:unhideWhenUsed/>
    <w:rsid w:val="00A637C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637CC"/>
    <w:rPr>
      <w:sz w:val="20"/>
      <w:szCs w:val="20"/>
    </w:rPr>
  </w:style>
  <w:style w:type="paragraph" w:styleId="Onderwerpvanopmerking">
    <w:name w:val="annotation subject"/>
    <w:basedOn w:val="Tekstopmerking"/>
    <w:next w:val="Tekstopmerking"/>
    <w:link w:val="OnderwerpvanopmerkingChar"/>
    <w:uiPriority w:val="99"/>
    <w:semiHidden/>
    <w:unhideWhenUsed/>
    <w:rsid w:val="00A637CC"/>
    <w:rPr>
      <w:b/>
      <w:bCs/>
    </w:rPr>
  </w:style>
  <w:style w:type="character" w:customStyle="1" w:styleId="OnderwerpvanopmerkingChar">
    <w:name w:val="Onderwerp van opmerking Char"/>
    <w:basedOn w:val="TekstopmerkingChar"/>
    <w:link w:val="Onderwerpvanopmerking"/>
    <w:uiPriority w:val="99"/>
    <w:semiHidden/>
    <w:rsid w:val="00A637CC"/>
    <w:rPr>
      <w:b/>
      <w:bCs/>
      <w:sz w:val="20"/>
      <w:szCs w:val="20"/>
    </w:rPr>
  </w:style>
  <w:style w:type="paragraph" w:styleId="Koptekst">
    <w:name w:val="header"/>
    <w:basedOn w:val="Standaard"/>
    <w:link w:val="KoptekstChar"/>
    <w:uiPriority w:val="99"/>
    <w:unhideWhenUsed/>
    <w:rsid w:val="009B5C9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5C9B"/>
  </w:style>
  <w:style w:type="paragraph" w:styleId="Voettekst">
    <w:name w:val="footer"/>
    <w:basedOn w:val="Standaard"/>
    <w:link w:val="VoettekstChar"/>
    <w:uiPriority w:val="99"/>
    <w:unhideWhenUsed/>
    <w:rsid w:val="009B5C9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5C9B"/>
  </w:style>
  <w:style w:type="paragraph" w:styleId="Voetnoottekst">
    <w:name w:val="footnote text"/>
    <w:basedOn w:val="Standaard"/>
    <w:link w:val="VoetnoottekstChar"/>
    <w:uiPriority w:val="99"/>
    <w:semiHidden/>
    <w:unhideWhenUsed/>
    <w:rsid w:val="00FD69A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FD69A8"/>
    <w:rPr>
      <w:sz w:val="20"/>
      <w:szCs w:val="20"/>
    </w:rPr>
  </w:style>
  <w:style w:type="character" w:styleId="Voetnootmarkering">
    <w:name w:val="footnote reference"/>
    <w:basedOn w:val="Standaardalinea-lettertype"/>
    <w:uiPriority w:val="99"/>
    <w:semiHidden/>
    <w:unhideWhenUsed/>
    <w:rsid w:val="00FD69A8"/>
    <w:rPr>
      <w:vertAlign w:val="superscript"/>
    </w:rPr>
  </w:style>
  <w:style w:type="character" w:styleId="Hyperlink">
    <w:name w:val="Hyperlink"/>
    <w:basedOn w:val="Standaardalinea-lettertype"/>
    <w:uiPriority w:val="99"/>
    <w:unhideWhenUsed/>
    <w:rsid w:val="00FD69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486</Words>
  <Characters>2673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Marijke van der Meer</dc:creator>
  <cp:keywords/>
  <dc:description/>
  <cp:lastModifiedBy>Marijke van der Meer</cp:lastModifiedBy>
  <cp:revision>4</cp:revision>
  <cp:lastPrinted>2020-08-29T08:19:00Z</cp:lastPrinted>
  <dcterms:created xsi:type="dcterms:W3CDTF">2021-05-16T13:56:00Z</dcterms:created>
  <dcterms:modified xsi:type="dcterms:W3CDTF">2021-05-19T12:09:00Z</dcterms:modified>
</cp:coreProperties>
</file>